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08" w:rsidRPr="00142BB7" w:rsidRDefault="00AF6308" w:rsidP="00AF6308">
      <w:pPr>
        <w:rPr>
          <w:sz w:val="20"/>
        </w:rPr>
      </w:pPr>
      <w:r w:rsidRPr="00142BB7">
        <w:rPr>
          <w:sz w:val="20"/>
        </w:rPr>
        <w:t>Minutes</w:t>
      </w:r>
    </w:p>
    <w:p w:rsidR="00AF6308" w:rsidRDefault="00CB75F7" w:rsidP="00AF6308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January 15</w:t>
      </w:r>
      <w:r w:rsidR="00AF6308" w:rsidRPr="00142BB7">
        <w:rPr>
          <w:rFonts w:ascii="Calibri" w:hAnsi="Calibri"/>
          <w:color w:val="auto"/>
          <w:sz w:val="22"/>
          <w:szCs w:val="22"/>
        </w:rPr>
        <w:t>, 2015</w:t>
      </w:r>
    </w:p>
    <w:p w:rsidR="00AF6308" w:rsidRPr="00291E4E" w:rsidRDefault="00AF6308" w:rsidP="009164E3">
      <w:pPr>
        <w:ind w:left="1440" w:hanging="1440"/>
      </w:pPr>
      <w:r w:rsidRPr="009164E3">
        <w:t>Present:</w:t>
      </w:r>
      <w:r w:rsidRPr="009164E3">
        <w:tab/>
      </w:r>
      <w:r w:rsidR="009164E3" w:rsidRPr="00291E4E">
        <w:t xml:space="preserve">Tory Blackwell, Nora Brodnicki, Larry Cheyne, </w:t>
      </w:r>
      <w:r w:rsidR="00291E4E">
        <w:t xml:space="preserve">Patty </w:t>
      </w:r>
      <w:proofErr w:type="spellStart"/>
      <w:r w:rsidR="00291E4E">
        <w:t>DeTurk</w:t>
      </w:r>
      <w:proofErr w:type="spellEnd"/>
      <w:r w:rsidR="00291E4E" w:rsidRPr="00291E4E">
        <w:t xml:space="preserve">, </w:t>
      </w:r>
      <w:r w:rsidR="009164E3" w:rsidRPr="00291E4E">
        <w:t xml:space="preserve">Jackie Flowers, Darlene Geiger, Sue Goff (Chair), Jane Littlefield, Wes Locke, Jen Miller, Rich </w:t>
      </w:r>
      <w:proofErr w:type="spellStart"/>
      <w:r w:rsidR="009164E3" w:rsidRPr="00291E4E">
        <w:t>Reub</w:t>
      </w:r>
      <w:proofErr w:type="spellEnd"/>
      <w:r w:rsidR="009164E3" w:rsidRPr="00291E4E">
        <w:t>, Chris Sweet, Dru Urbassik (Recorder), Bill Waters</w:t>
      </w:r>
    </w:p>
    <w:p w:rsidR="00AF6308" w:rsidRPr="00AC2D1E" w:rsidRDefault="00AF6308" w:rsidP="00AF6308">
      <w:pPr>
        <w:ind w:left="1440" w:hanging="1440"/>
        <w:rPr>
          <w:highlight w:val="yellow"/>
        </w:rPr>
      </w:pPr>
      <w:r w:rsidRPr="00D12170">
        <w:t>Not Present:</w:t>
      </w:r>
      <w:r w:rsidRPr="00D12170">
        <w:tab/>
      </w:r>
      <w:r w:rsidR="00D12170" w:rsidRPr="00D12170">
        <w:t>Pam Akini</w:t>
      </w:r>
      <w:r w:rsidR="00D12170">
        <w:t>, Chris Konieczka, Jim Martineau, Ellis Meuser, Camilo Sanchez, Kandie Sweet</w:t>
      </w:r>
      <w:r w:rsidRPr="00AC2D1E">
        <w:rPr>
          <w:highlight w:val="yellow"/>
        </w:rPr>
        <w:t xml:space="preserve"> </w:t>
      </w:r>
    </w:p>
    <w:p w:rsidR="00AF6308" w:rsidRDefault="00AF6308" w:rsidP="00AF6308">
      <w:r w:rsidRPr="00D12170">
        <w:t>Guests:</w:t>
      </w:r>
      <w:r w:rsidRPr="00D12170">
        <w:tab/>
      </w:r>
      <w:r w:rsidRPr="00D12170">
        <w:tab/>
      </w:r>
      <w:r w:rsidR="00D12170">
        <w:t>Sarah Steidl</w:t>
      </w:r>
      <w:bookmarkStart w:id="0" w:name="_GoBack"/>
      <w:bookmarkEnd w:id="0"/>
    </w:p>
    <w:p w:rsidR="00AF6308" w:rsidRDefault="00AF6308" w:rsidP="00AF6308">
      <w:pPr>
        <w:rPr>
          <w:sz w:val="20"/>
        </w:rPr>
      </w:pPr>
    </w:p>
    <w:p w:rsidR="00AF6308" w:rsidRDefault="00AF6308" w:rsidP="00AF6308">
      <w:pPr>
        <w:rPr>
          <w:sz w:val="20"/>
        </w:rPr>
      </w:pP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 w:rsidRPr="00AB6456">
        <w:rPr>
          <w:sz w:val="20"/>
        </w:rPr>
        <w:t xml:space="preserve">Overview from last week- </w:t>
      </w:r>
    </w:p>
    <w:p w:rsidR="00AF6308" w:rsidRPr="000A4B1E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Introductions</w:t>
      </w: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:rsidR="00017046" w:rsidRDefault="005450C9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None</w:t>
      </w:r>
    </w:p>
    <w:p w:rsidR="00017046" w:rsidRDefault="005450C9" w:rsidP="000170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Items</w:t>
      </w:r>
    </w:p>
    <w:p w:rsidR="00017046" w:rsidRDefault="005450C9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Organizational Structure</w:t>
      </w:r>
      <w:r w:rsidR="00422FD6">
        <w:rPr>
          <w:sz w:val="20"/>
        </w:rPr>
        <w:t xml:space="preserve"> - Taylor</w:t>
      </w:r>
    </w:p>
    <w:p w:rsidR="00422FD6" w:rsidRDefault="001D74D9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Taylor, Jane, Kandie and TJ (ASG) met</w:t>
      </w:r>
    </w:p>
    <w:p w:rsidR="001D74D9" w:rsidRDefault="001D74D9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Dewy decimal inspired numbering system</w:t>
      </w:r>
    </w:p>
    <w:p w:rsidR="001D74D9" w:rsidRDefault="001D74D9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Credit for prior learning may need its own section</w:t>
      </w:r>
    </w:p>
    <w:p w:rsidR="001D74D9" w:rsidRDefault="001D74D9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Will finalize once we know how many items will be categorized</w:t>
      </w:r>
    </w:p>
    <w:p w:rsidR="001D74D9" w:rsidRDefault="001D74D9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Can create decades within each category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310, 320, 330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Which items go together?</w:t>
      </w:r>
    </w:p>
    <w:p w:rsidR="001D74D9" w:rsidRDefault="001D74D9" w:rsidP="001D74D9">
      <w:pPr>
        <w:numPr>
          <w:ilvl w:val="2"/>
          <w:numId w:val="3"/>
        </w:numPr>
        <w:rPr>
          <w:sz w:val="20"/>
        </w:rPr>
      </w:pPr>
      <w:r>
        <w:rPr>
          <w:sz w:val="20"/>
        </w:rPr>
        <w:t>Procedures will have the same number as the standard, but with a P</w:t>
      </w:r>
    </w:p>
    <w:p w:rsidR="001D74D9" w:rsidRDefault="001D74D9" w:rsidP="001D74D9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Appendices could link back to the standard structure </w:t>
      </w:r>
    </w:p>
    <w:p w:rsidR="00DA70C5" w:rsidRDefault="00DA70C5" w:rsidP="00DA70C5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Appendix 110, 120, </w:t>
      </w:r>
      <w:proofErr w:type="spellStart"/>
      <w:proofErr w:type="gramStart"/>
      <w:r>
        <w:rPr>
          <w:sz w:val="20"/>
        </w:rPr>
        <w:t>ect</w:t>
      </w:r>
      <w:proofErr w:type="spellEnd"/>
      <w:proofErr w:type="gramEnd"/>
      <w:r>
        <w:rPr>
          <w:sz w:val="20"/>
        </w:rPr>
        <w:t>.</w:t>
      </w:r>
    </w:p>
    <w:p w:rsidR="001D74D9" w:rsidRDefault="001D74D9" w:rsidP="001D74D9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Still need to sync up with ARC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No work has been done in ARC because they are waiting on ISP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Waiting for ISP to finalize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Do they want 600-900</w:t>
      </w:r>
    </w:p>
    <w:p w:rsidR="001D74D9" w:rsidRDefault="001D74D9" w:rsidP="001D74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This seemed to be the most liked format</w:t>
      </w:r>
    </w:p>
    <w:p w:rsidR="00BD2CE1" w:rsidRDefault="00BD2CE1" w:rsidP="001D74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We want everything in one depository, so continuing the numbering with ARC makes sense</w:t>
      </w:r>
    </w:p>
    <w:p w:rsidR="001D74D9" w:rsidRDefault="001D74D9" w:rsidP="001D74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Do they want A in front of the number instead? </w:t>
      </w:r>
    </w:p>
    <w:p w:rsidR="003F37E5" w:rsidRDefault="003F37E5" w:rsidP="003F37E5">
      <w:pPr>
        <w:numPr>
          <w:ilvl w:val="2"/>
          <w:numId w:val="3"/>
        </w:numPr>
        <w:rPr>
          <w:sz w:val="20"/>
        </w:rPr>
      </w:pPr>
      <w:r>
        <w:rPr>
          <w:sz w:val="20"/>
        </w:rPr>
        <w:t>Questions?</w:t>
      </w:r>
    </w:p>
    <w:p w:rsidR="003F37E5" w:rsidRDefault="003F37E5" w:rsidP="003F37E5">
      <w:pPr>
        <w:numPr>
          <w:ilvl w:val="3"/>
          <w:numId w:val="3"/>
        </w:numPr>
        <w:rPr>
          <w:sz w:val="20"/>
        </w:rPr>
      </w:pPr>
      <w:r>
        <w:rPr>
          <w:sz w:val="20"/>
        </w:rPr>
        <w:t>Why is assessment separate from instruction?</w:t>
      </w:r>
    </w:p>
    <w:p w:rsidR="003F37E5" w:rsidRDefault="003F37E5" w:rsidP="003F37E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Assessment is separate from instruction because it is an 80 page document.</w:t>
      </w:r>
    </w:p>
    <w:p w:rsidR="003F37E5" w:rsidRDefault="003F37E5" w:rsidP="003F37E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Covers administration</w:t>
      </w:r>
    </w:p>
    <w:p w:rsidR="003F37E5" w:rsidRDefault="003F37E5" w:rsidP="003F37E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Sue argues that assessment is part of student services as well</w:t>
      </w:r>
    </w:p>
    <w:p w:rsidR="005839B9" w:rsidRDefault="005839B9" w:rsidP="003F37E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 80 page document will most likely be updated, if needed it can be wrapped back into instruction if needed once updates are completed</w:t>
      </w:r>
    </w:p>
    <w:p w:rsidR="005839B9" w:rsidRDefault="005839B9" w:rsidP="005839B9">
      <w:pPr>
        <w:numPr>
          <w:ilvl w:val="2"/>
          <w:numId w:val="3"/>
        </w:numPr>
        <w:rPr>
          <w:sz w:val="20"/>
        </w:rPr>
      </w:pPr>
      <w:r>
        <w:rPr>
          <w:sz w:val="20"/>
        </w:rPr>
        <w:t>Next Steps</w:t>
      </w:r>
    </w:p>
    <w:p w:rsidR="005839B9" w:rsidRPr="001D74D9" w:rsidRDefault="005839B9" w:rsidP="005839B9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Work with ARC to move </w:t>
      </w:r>
      <w:r w:rsidR="008341B3">
        <w:rPr>
          <w:sz w:val="20"/>
        </w:rPr>
        <w:t>forward</w:t>
      </w:r>
    </w:p>
    <w:p w:rsidR="005450C9" w:rsidRDefault="005450C9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CPL Advanced Placement</w:t>
      </w:r>
      <w:r w:rsidR="00422FD6">
        <w:rPr>
          <w:sz w:val="20"/>
        </w:rPr>
        <w:t xml:space="preserve"> - Sue</w:t>
      </w:r>
    </w:p>
    <w:p w:rsidR="00422FD6" w:rsidRDefault="00871E18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Chris, Sue, Darlene, Pam, Bill</w:t>
      </w:r>
    </w:p>
    <w:p w:rsidR="008341B3" w:rsidRDefault="008341B3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Looked at all the CPL ISP, advanced standing, advanced placement, </w:t>
      </w:r>
      <w:proofErr w:type="spellStart"/>
      <w:r>
        <w:rPr>
          <w:sz w:val="20"/>
        </w:rPr>
        <w:t>ect</w:t>
      </w:r>
      <w:proofErr w:type="spellEnd"/>
    </w:p>
    <w:p w:rsidR="008341B3" w:rsidRDefault="008341B3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Talked about the past approach</w:t>
      </w:r>
      <w:r w:rsidR="00BB5E9B">
        <w:rPr>
          <w:sz w:val="20"/>
        </w:rPr>
        <w:t>, what we need to keep and what can be consolidated</w:t>
      </w:r>
    </w:p>
    <w:p w:rsidR="008341B3" w:rsidRDefault="006A196C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When Pam returns she will bring back a proposal for the Advanced Standing</w:t>
      </w:r>
    </w:p>
    <w:p w:rsidR="006A196C" w:rsidRDefault="006A196C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Then the committee will look at what was removed </w:t>
      </w:r>
    </w:p>
    <w:p w:rsidR="006A196C" w:rsidRDefault="006A196C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This is becoming fairly large so </w:t>
      </w:r>
      <w:r w:rsidR="00DF1F54">
        <w:rPr>
          <w:sz w:val="20"/>
        </w:rPr>
        <w:t>we may want to give it its own</w:t>
      </w:r>
      <w:r>
        <w:rPr>
          <w:sz w:val="20"/>
        </w:rPr>
        <w:t xml:space="preserve"> category</w:t>
      </w:r>
    </w:p>
    <w:p w:rsidR="006A196C" w:rsidRDefault="006A196C" w:rsidP="006A196C">
      <w:pPr>
        <w:numPr>
          <w:ilvl w:val="2"/>
          <w:numId w:val="3"/>
        </w:numPr>
        <w:rPr>
          <w:sz w:val="20"/>
        </w:rPr>
      </w:pPr>
      <w:r>
        <w:rPr>
          <w:sz w:val="20"/>
        </w:rPr>
        <w:lastRenderedPageBreak/>
        <w:t>Chris is working on the procedure and form side</w:t>
      </w:r>
    </w:p>
    <w:p w:rsidR="006A196C" w:rsidRDefault="006A196C" w:rsidP="006A1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There </w:t>
      </w:r>
      <w:r w:rsidR="000E740B">
        <w:rPr>
          <w:sz w:val="20"/>
        </w:rPr>
        <w:t>is c</w:t>
      </w:r>
      <w:r>
        <w:rPr>
          <w:sz w:val="20"/>
        </w:rPr>
        <w:t>onfusion on the process and procedure on the student side</w:t>
      </w:r>
    </w:p>
    <w:p w:rsidR="006A196C" w:rsidRDefault="006A196C" w:rsidP="006A1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 procedure on the back on the form is not easy to understand</w:t>
      </w:r>
    </w:p>
    <w:p w:rsidR="006A196C" w:rsidRDefault="006A196C" w:rsidP="006A1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Making two procedures, one internal one external</w:t>
      </w:r>
    </w:p>
    <w:p w:rsidR="006A196C" w:rsidRDefault="006A196C" w:rsidP="006A1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Chr</w:t>
      </w:r>
      <w:r w:rsidR="00DF1F54">
        <w:rPr>
          <w:sz w:val="20"/>
        </w:rPr>
        <w:t>is has met with several groups o</w:t>
      </w:r>
      <w:r>
        <w:rPr>
          <w:sz w:val="20"/>
        </w:rPr>
        <w:t>n campus to make sure that everyone understands the process, fix issues with the process, and create a clearer process</w:t>
      </w:r>
    </w:p>
    <w:p w:rsidR="006A196C" w:rsidRDefault="006A196C" w:rsidP="006A196C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Chris has the information and now needs to finalize the documents and update </w:t>
      </w:r>
      <w:r w:rsidR="00DF1F54">
        <w:rPr>
          <w:sz w:val="20"/>
        </w:rPr>
        <w:t>materials</w:t>
      </w:r>
    </w:p>
    <w:p w:rsidR="00E26E57" w:rsidRDefault="00E26E57" w:rsidP="00E26E57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 Deans have been working on the fees</w:t>
      </w:r>
    </w:p>
    <w:p w:rsidR="00E26E57" w:rsidRDefault="00DF1F54" w:rsidP="00E26E5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Having discussions about</w:t>
      </w:r>
      <w:r w:rsidR="00E26E57">
        <w:rPr>
          <w:sz w:val="20"/>
        </w:rPr>
        <w:t xml:space="preserve"> these fees</w:t>
      </w:r>
    </w:p>
    <w:p w:rsidR="00E26E57" w:rsidRDefault="00E26E57" w:rsidP="00E26E5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Trying to make it more consistent</w:t>
      </w:r>
    </w:p>
    <w:p w:rsidR="00E26E57" w:rsidRDefault="00E26E57" w:rsidP="00E26E57">
      <w:pPr>
        <w:numPr>
          <w:ilvl w:val="4"/>
          <w:numId w:val="3"/>
        </w:numPr>
        <w:rPr>
          <w:sz w:val="20"/>
        </w:rPr>
      </w:pPr>
      <w:r>
        <w:rPr>
          <w:sz w:val="20"/>
        </w:rPr>
        <w:t>Easier for Department chairs</w:t>
      </w:r>
    </w:p>
    <w:p w:rsidR="00E26E57" w:rsidRDefault="00E26E57" w:rsidP="00E26E57">
      <w:pPr>
        <w:numPr>
          <w:ilvl w:val="4"/>
          <w:numId w:val="3"/>
        </w:numPr>
        <w:rPr>
          <w:sz w:val="20"/>
        </w:rPr>
      </w:pPr>
      <w:r>
        <w:rPr>
          <w:sz w:val="20"/>
        </w:rPr>
        <w:t>Easier for students</w:t>
      </w:r>
    </w:p>
    <w:p w:rsidR="00E26E57" w:rsidRDefault="00E26E57" w:rsidP="00E26E5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Still in progress</w:t>
      </w:r>
    </w:p>
    <w:p w:rsidR="00881104" w:rsidRDefault="00881104" w:rsidP="008811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Maybe we need a Portfolio ISP?</w:t>
      </w:r>
      <w:r w:rsidR="0078030A">
        <w:rPr>
          <w:sz w:val="20"/>
        </w:rPr>
        <w:tab/>
      </w:r>
    </w:p>
    <w:p w:rsidR="00881104" w:rsidRDefault="00472BD6" w:rsidP="008811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Trying to simplify and standardize</w:t>
      </w:r>
    </w:p>
    <w:p w:rsidR="00472BD6" w:rsidRDefault="0078030A" w:rsidP="008811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How do we orient students to the types of CPL available</w:t>
      </w:r>
      <w:r w:rsidR="00DF1F54">
        <w:rPr>
          <w:sz w:val="20"/>
        </w:rPr>
        <w:t>?</w:t>
      </w:r>
    </w:p>
    <w:p w:rsidR="0078030A" w:rsidRDefault="0078030A" w:rsidP="008811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 processes for each type should be similar, instead of having several different types of processes, different for each type of CPL</w:t>
      </w:r>
    </w:p>
    <w:p w:rsidR="0078030A" w:rsidRDefault="0078030A" w:rsidP="00881104">
      <w:pPr>
        <w:numPr>
          <w:ilvl w:val="2"/>
          <w:numId w:val="3"/>
        </w:numPr>
        <w:rPr>
          <w:sz w:val="20"/>
        </w:rPr>
      </w:pPr>
      <w:r>
        <w:rPr>
          <w:sz w:val="20"/>
        </w:rPr>
        <w:t>Jackie mentioned that she uses the student learning outcomes as a guide for offering CPL</w:t>
      </w:r>
    </w:p>
    <w:p w:rsidR="0078030A" w:rsidRDefault="0078030A" w:rsidP="0078030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Not just a paper test</w:t>
      </w:r>
    </w:p>
    <w:p w:rsidR="0078030A" w:rsidRDefault="0078030A" w:rsidP="0078030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May need to show research skills</w:t>
      </w:r>
    </w:p>
    <w:p w:rsidR="0078030A" w:rsidRDefault="0078030A" w:rsidP="0078030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Lab skills</w:t>
      </w:r>
    </w:p>
    <w:p w:rsidR="008C6EA3" w:rsidRDefault="008C6EA3" w:rsidP="0078030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Portfolio</w:t>
      </w:r>
    </w:p>
    <w:p w:rsidR="008C6EA3" w:rsidRDefault="0078030A" w:rsidP="008C6EA3">
      <w:pPr>
        <w:numPr>
          <w:ilvl w:val="3"/>
          <w:numId w:val="3"/>
        </w:numPr>
        <w:rPr>
          <w:sz w:val="20"/>
        </w:rPr>
      </w:pPr>
      <w:r>
        <w:rPr>
          <w:sz w:val="20"/>
        </w:rPr>
        <w:t>Every discipline will be different</w:t>
      </w:r>
    </w:p>
    <w:p w:rsidR="00F02581" w:rsidRDefault="00DF1F54" w:rsidP="00F02581">
      <w:pPr>
        <w:numPr>
          <w:ilvl w:val="2"/>
          <w:numId w:val="3"/>
        </w:numPr>
        <w:rPr>
          <w:sz w:val="20"/>
        </w:rPr>
      </w:pPr>
      <w:r>
        <w:rPr>
          <w:sz w:val="20"/>
        </w:rPr>
        <w:t>It is u</w:t>
      </w:r>
      <w:r w:rsidR="00F02581">
        <w:rPr>
          <w:sz w:val="20"/>
        </w:rPr>
        <w:t>p to the department to determine what can be challenged and what cannot</w:t>
      </w:r>
    </w:p>
    <w:p w:rsidR="001F6001" w:rsidRDefault="009761DF" w:rsidP="00F02581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Sarah in G</w:t>
      </w:r>
      <w:r w:rsidR="001F6001">
        <w:rPr>
          <w:sz w:val="20"/>
        </w:rPr>
        <w:t>raduation Services has been working on CLEP</w:t>
      </w:r>
      <w:r>
        <w:rPr>
          <w:sz w:val="20"/>
        </w:rPr>
        <w:t>, DANTES</w:t>
      </w:r>
    </w:p>
    <w:p w:rsidR="001F6001" w:rsidRDefault="001F6001" w:rsidP="001F600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Updating CLEP table</w:t>
      </w:r>
    </w:p>
    <w:p w:rsidR="001F6001" w:rsidRDefault="00DF1F54" w:rsidP="001F600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CCC is receiving scores for tests</w:t>
      </w:r>
      <w:r w:rsidR="001F6001">
        <w:rPr>
          <w:sz w:val="20"/>
        </w:rPr>
        <w:t xml:space="preserve"> such as History, which we do not accept</w:t>
      </w:r>
    </w:p>
    <w:p w:rsidR="001F6001" w:rsidRDefault="001F6001" w:rsidP="001F600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She is asking that we expand what we accept so that we can grant more credit to degree seeking students</w:t>
      </w:r>
    </w:p>
    <w:p w:rsidR="007F6562" w:rsidRDefault="007F6562" w:rsidP="001F600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Sarah has emailed the Chairs, but has not received feedback yet</w:t>
      </w:r>
    </w:p>
    <w:p w:rsidR="002C6278" w:rsidRDefault="002C6278" w:rsidP="002C6278">
      <w:pPr>
        <w:numPr>
          <w:ilvl w:val="5"/>
          <w:numId w:val="3"/>
        </w:numPr>
        <w:rPr>
          <w:sz w:val="20"/>
        </w:rPr>
      </w:pPr>
      <w:r>
        <w:rPr>
          <w:sz w:val="20"/>
        </w:rPr>
        <w:t>Sue asked that she reach out to the Deans if she is not receiving a response</w:t>
      </w:r>
    </w:p>
    <w:p w:rsidR="00CF03CA" w:rsidRPr="00CF03CA" w:rsidRDefault="00DE5BA9" w:rsidP="00CF03CA">
      <w:pPr>
        <w:numPr>
          <w:ilvl w:val="4"/>
          <w:numId w:val="3"/>
        </w:numPr>
        <w:rPr>
          <w:sz w:val="20"/>
        </w:rPr>
      </w:pPr>
      <w:r>
        <w:rPr>
          <w:sz w:val="20"/>
        </w:rPr>
        <w:t>Feel free to contact Sarah if you have questions</w:t>
      </w:r>
    </w:p>
    <w:p w:rsidR="005450C9" w:rsidRDefault="005450C9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Clock Hour/Credit Hour Policy</w:t>
      </w:r>
      <w:r w:rsidR="00422FD6">
        <w:rPr>
          <w:sz w:val="20"/>
        </w:rPr>
        <w:t xml:space="preserve"> –</w:t>
      </w:r>
      <w:r w:rsidR="00747358">
        <w:rPr>
          <w:sz w:val="20"/>
        </w:rPr>
        <w:t xml:space="preserve"> Nora</w:t>
      </w:r>
    </w:p>
    <w:p w:rsidR="00422FD6" w:rsidRDefault="00747358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Bill, Tory, and Nora met</w:t>
      </w:r>
    </w:p>
    <w:p w:rsidR="00747358" w:rsidRDefault="000F6582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Looked at OSU and</w:t>
      </w:r>
      <w:r w:rsidR="00747358">
        <w:rPr>
          <w:sz w:val="20"/>
        </w:rPr>
        <w:t xml:space="preserve"> PCC</w:t>
      </w:r>
      <w:r>
        <w:rPr>
          <w:sz w:val="20"/>
        </w:rPr>
        <w:t xml:space="preserve"> policies</w:t>
      </w:r>
    </w:p>
    <w:p w:rsidR="00747358" w:rsidRDefault="008174BD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 group discussed</w:t>
      </w:r>
      <w:r w:rsidR="00747358">
        <w:rPr>
          <w:sz w:val="20"/>
        </w:rPr>
        <w:t xml:space="preserve"> how things are currently at CCC</w:t>
      </w:r>
    </w:p>
    <w:p w:rsidR="00747358" w:rsidRDefault="008174BD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Merged PCC, OSU, and CCC policies/practices</w:t>
      </w:r>
      <w:r w:rsidR="00747358">
        <w:rPr>
          <w:sz w:val="20"/>
        </w:rPr>
        <w:t xml:space="preserve"> together and formed a credit hour policy</w:t>
      </w:r>
    </w:p>
    <w:p w:rsidR="00747358" w:rsidRDefault="00747358" w:rsidP="00747358">
      <w:pPr>
        <w:numPr>
          <w:ilvl w:val="3"/>
          <w:numId w:val="3"/>
        </w:numPr>
        <w:rPr>
          <w:sz w:val="20"/>
        </w:rPr>
      </w:pPr>
      <w:r>
        <w:rPr>
          <w:sz w:val="20"/>
        </w:rPr>
        <w:t>Meeting document</w:t>
      </w:r>
    </w:p>
    <w:p w:rsidR="00747358" w:rsidRDefault="00641F61" w:rsidP="00747358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This policy puts descriptive word around the </w:t>
      </w:r>
      <w:r w:rsidR="00B25FE8">
        <w:rPr>
          <w:sz w:val="20"/>
        </w:rPr>
        <w:t>commission’s</w:t>
      </w:r>
      <w:r>
        <w:rPr>
          <w:sz w:val="20"/>
        </w:rPr>
        <w:t xml:space="preserve"> requirement.  The commission requirement comes from the state regulations on what counts for a credit hour.</w:t>
      </w:r>
    </w:p>
    <w:p w:rsidR="00B25FE8" w:rsidRDefault="00B25FE8" w:rsidP="00747358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Sue is wondering if bullet “e” should be an option</w:t>
      </w:r>
    </w:p>
    <w:p w:rsidR="00B25FE8" w:rsidRDefault="00B25FE8" w:rsidP="00B25FE8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Nora mentioned that we could maintain flexibility</w:t>
      </w:r>
    </w:p>
    <w:p w:rsidR="00B25FE8" w:rsidRDefault="00B25FE8" w:rsidP="00B25FE8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Sue wants to know if any combination have to equal the hours needed by </w:t>
      </w:r>
      <w:r w:rsidR="007E6ECB">
        <w:rPr>
          <w:sz w:val="20"/>
        </w:rPr>
        <w:t>regulations</w:t>
      </w:r>
    </w:p>
    <w:p w:rsidR="007E6ECB" w:rsidRDefault="007E6ECB" w:rsidP="00B25FE8">
      <w:pPr>
        <w:numPr>
          <w:ilvl w:val="3"/>
          <w:numId w:val="3"/>
        </w:numPr>
        <w:rPr>
          <w:sz w:val="20"/>
        </w:rPr>
      </w:pPr>
      <w:r>
        <w:rPr>
          <w:sz w:val="20"/>
        </w:rPr>
        <w:lastRenderedPageBreak/>
        <w:t>Should add “combination of lecture labs to equal 30 hours”</w:t>
      </w:r>
      <w:r w:rsidR="00FA7786">
        <w:rPr>
          <w:sz w:val="20"/>
        </w:rPr>
        <w:t xml:space="preserve"> because the credit hours must add up</w:t>
      </w:r>
    </w:p>
    <w:p w:rsidR="00A56850" w:rsidRDefault="00FA7786" w:rsidP="00B25FE8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 </w:t>
      </w:r>
      <w:r w:rsidR="00A56850">
        <w:rPr>
          <w:sz w:val="20"/>
        </w:rPr>
        <w:t>“E” does make is s</w:t>
      </w:r>
      <w:r w:rsidR="009310BD">
        <w:rPr>
          <w:sz w:val="20"/>
        </w:rPr>
        <w:t>eem like it lets others do what</w:t>
      </w:r>
      <w:r w:rsidR="00A56850">
        <w:rPr>
          <w:sz w:val="20"/>
        </w:rPr>
        <w:t>ever they want</w:t>
      </w:r>
    </w:p>
    <w:p w:rsidR="00A56850" w:rsidRDefault="00A56850" w:rsidP="00A56850">
      <w:pPr>
        <w:numPr>
          <w:ilvl w:val="4"/>
          <w:numId w:val="3"/>
        </w:numPr>
        <w:rPr>
          <w:sz w:val="20"/>
        </w:rPr>
      </w:pPr>
      <w:r>
        <w:rPr>
          <w:sz w:val="20"/>
        </w:rPr>
        <w:t>Bill feels like E allows combinations of lecture and lab hours</w:t>
      </w:r>
    </w:p>
    <w:p w:rsidR="00A56850" w:rsidRDefault="00A56850" w:rsidP="00A56850">
      <w:pPr>
        <w:numPr>
          <w:ilvl w:val="5"/>
          <w:numId w:val="3"/>
        </w:numPr>
        <w:rPr>
          <w:sz w:val="20"/>
        </w:rPr>
      </w:pPr>
      <w:r>
        <w:rPr>
          <w:sz w:val="20"/>
        </w:rPr>
        <w:t>Some of A and some of C</w:t>
      </w:r>
    </w:p>
    <w:p w:rsidR="00A56850" w:rsidRDefault="00A56850" w:rsidP="00A5685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Perhaps the terminology should be updated for E</w:t>
      </w:r>
    </w:p>
    <w:p w:rsidR="00A56850" w:rsidRDefault="00A56850" w:rsidP="00A56850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Taylor is wondering if some terminology should be added to “D”</w:t>
      </w:r>
      <w:r w:rsidR="00FA7786">
        <w:rPr>
          <w:sz w:val="20"/>
        </w:rPr>
        <w:t xml:space="preserve"> as well</w:t>
      </w:r>
    </w:p>
    <w:p w:rsidR="00A56850" w:rsidRDefault="00A56850" w:rsidP="00A5685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Add “in conjunction with” after “instructor overseas”</w:t>
      </w:r>
    </w:p>
    <w:p w:rsidR="007E6ECB" w:rsidRDefault="007E6ECB" w:rsidP="007E6EC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Bill stated that we need to have a box in the outline system where comments can be entered</w:t>
      </w:r>
      <w:r w:rsidR="0097125F">
        <w:rPr>
          <w:sz w:val="20"/>
        </w:rPr>
        <w:t xml:space="preserve"> to outline the b</w:t>
      </w:r>
      <w:r w:rsidR="003B030E">
        <w:rPr>
          <w:sz w:val="20"/>
        </w:rPr>
        <w:t xml:space="preserve">reakdown of </w:t>
      </w:r>
      <w:proofErr w:type="spellStart"/>
      <w:r w:rsidR="003B030E">
        <w:rPr>
          <w:sz w:val="20"/>
        </w:rPr>
        <w:t>lect</w:t>
      </w:r>
      <w:proofErr w:type="spellEnd"/>
      <w:r w:rsidR="003B030E">
        <w:rPr>
          <w:sz w:val="20"/>
        </w:rPr>
        <w:t xml:space="preserve">, lab, </w:t>
      </w:r>
      <w:proofErr w:type="spellStart"/>
      <w:proofErr w:type="gramStart"/>
      <w:r w:rsidR="003B030E">
        <w:rPr>
          <w:sz w:val="20"/>
        </w:rPr>
        <w:t>lect</w:t>
      </w:r>
      <w:proofErr w:type="spellEnd"/>
      <w:proofErr w:type="gramEnd"/>
      <w:r w:rsidR="003B030E">
        <w:rPr>
          <w:sz w:val="20"/>
        </w:rPr>
        <w:t>/lab.</w:t>
      </w:r>
    </w:p>
    <w:p w:rsidR="002B153B" w:rsidRDefault="002B153B" w:rsidP="007E6EC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When LECT/LAB is used you are talking about the instructor in the classroom and the lab and lecture is being completed concurrently</w:t>
      </w:r>
    </w:p>
    <w:p w:rsidR="009310BD" w:rsidRDefault="009310BD" w:rsidP="009310BD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Computer </w:t>
      </w:r>
      <w:r w:rsidR="00465CD8">
        <w:rPr>
          <w:sz w:val="20"/>
        </w:rPr>
        <w:t xml:space="preserve">lab is usually </w:t>
      </w:r>
      <w:proofErr w:type="spellStart"/>
      <w:r w:rsidR="00465CD8">
        <w:rPr>
          <w:sz w:val="20"/>
        </w:rPr>
        <w:t>L</w:t>
      </w:r>
      <w:r>
        <w:rPr>
          <w:sz w:val="20"/>
        </w:rPr>
        <w:t>ect</w:t>
      </w:r>
      <w:proofErr w:type="spellEnd"/>
      <w:r>
        <w:rPr>
          <w:sz w:val="20"/>
        </w:rPr>
        <w:t>/lab</w:t>
      </w:r>
    </w:p>
    <w:p w:rsidR="009310BD" w:rsidRDefault="009310BD" w:rsidP="009310B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Science lab is usually Lab</w:t>
      </w:r>
    </w:p>
    <w:p w:rsidR="00F91B1D" w:rsidRDefault="005E68B3" w:rsidP="007E6EC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Trying to delineate the contact time as well as letting students know that there is additional work outside of class that is expected</w:t>
      </w:r>
    </w:p>
    <w:p w:rsidR="005E68B3" w:rsidRDefault="00C915FA" w:rsidP="007E6ECB">
      <w:pPr>
        <w:numPr>
          <w:ilvl w:val="2"/>
          <w:numId w:val="3"/>
        </w:numPr>
        <w:rPr>
          <w:sz w:val="20"/>
        </w:rPr>
      </w:pPr>
      <w:r>
        <w:rPr>
          <w:sz w:val="20"/>
        </w:rPr>
        <w:t>How do you designate a class as a lecture lab class</w:t>
      </w:r>
    </w:p>
    <w:p w:rsidR="00C915FA" w:rsidRDefault="00C915FA" w:rsidP="00C915F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 lecture happens simultaneously at the same time</w:t>
      </w:r>
    </w:p>
    <w:p w:rsidR="000A3D45" w:rsidRDefault="000A3D45" w:rsidP="00C915FA">
      <w:pPr>
        <w:numPr>
          <w:ilvl w:val="3"/>
          <w:numId w:val="3"/>
        </w:numPr>
        <w:rPr>
          <w:sz w:val="20"/>
        </w:rPr>
      </w:pPr>
      <w:r>
        <w:rPr>
          <w:sz w:val="20"/>
        </w:rPr>
        <w:t>If you are presenting technical material and then sending the students to the lab then it’s not lecture/lab</w:t>
      </w:r>
    </w:p>
    <w:p w:rsidR="00513973" w:rsidRDefault="00513973" w:rsidP="00513973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We cannot change the definitions of lab, lecture, </w:t>
      </w:r>
      <w:proofErr w:type="spellStart"/>
      <w:r>
        <w:rPr>
          <w:sz w:val="20"/>
        </w:rPr>
        <w:t>lect</w:t>
      </w:r>
      <w:proofErr w:type="spellEnd"/>
      <w:r>
        <w:rPr>
          <w:sz w:val="20"/>
        </w:rPr>
        <w:t>/lab</w:t>
      </w:r>
    </w:p>
    <w:p w:rsidR="00814660" w:rsidRDefault="00814660" w:rsidP="00513973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We can try to make the ISP clearer</w:t>
      </w:r>
    </w:p>
    <w:p w:rsidR="00814660" w:rsidRDefault="00FA7786" w:rsidP="0081466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This is a misunderstood</w:t>
      </w:r>
      <w:r w:rsidR="00814660">
        <w:rPr>
          <w:sz w:val="20"/>
        </w:rPr>
        <w:t xml:space="preserve"> topic</w:t>
      </w:r>
    </w:p>
    <w:p w:rsidR="00356C44" w:rsidRDefault="00814660" w:rsidP="00356C44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 definitions should be added to the ISP or be available in a resource</w:t>
      </w:r>
    </w:p>
    <w:p w:rsidR="003A386F" w:rsidRDefault="003A386F" w:rsidP="003A386F">
      <w:pPr>
        <w:numPr>
          <w:ilvl w:val="4"/>
          <w:numId w:val="3"/>
        </w:numPr>
        <w:rPr>
          <w:sz w:val="20"/>
        </w:rPr>
      </w:pPr>
      <w:r>
        <w:rPr>
          <w:sz w:val="20"/>
        </w:rPr>
        <w:t>With examples</w:t>
      </w:r>
    </w:p>
    <w:p w:rsidR="003A386F" w:rsidRDefault="003A386F" w:rsidP="003A386F">
      <w:pPr>
        <w:numPr>
          <w:ilvl w:val="4"/>
          <w:numId w:val="3"/>
        </w:numPr>
        <w:rPr>
          <w:sz w:val="20"/>
        </w:rPr>
      </w:pPr>
      <w:r>
        <w:rPr>
          <w:sz w:val="20"/>
        </w:rPr>
        <w:t>Or in an appendix?</w:t>
      </w:r>
    </w:p>
    <w:p w:rsidR="003A386F" w:rsidRDefault="003A386F" w:rsidP="003A386F">
      <w:pPr>
        <w:numPr>
          <w:ilvl w:val="4"/>
          <w:numId w:val="3"/>
        </w:numPr>
        <w:rPr>
          <w:sz w:val="20"/>
        </w:rPr>
      </w:pPr>
      <w:r>
        <w:rPr>
          <w:sz w:val="20"/>
        </w:rPr>
        <w:t>Perhaps adding examples and definitions within the ISP for A-E</w:t>
      </w:r>
    </w:p>
    <w:p w:rsidR="00E1018A" w:rsidRDefault="00E1018A" w:rsidP="00E1018A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There is concern because</w:t>
      </w:r>
      <w:r w:rsidR="000A252E">
        <w:rPr>
          <w:sz w:val="20"/>
        </w:rPr>
        <w:t xml:space="preserve"> some of the student homework includes</w:t>
      </w:r>
      <w:r>
        <w:rPr>
          <w:sz w:val="20"/>
        </w:rPr>
        <w:t xml:space="preserve"> writing up lab reports or other items which are linked to the lab element of the course not the lecture element</w:t>
      </w:r>
    </w:p>
    <w:p w:rsidR="00E1018A" w:rsidRDefault="008723D3" w:rsidP="008723D3">
      <w:pPr>
        <w:numPr>
          <w:ilvl w:val="2"/>
          <w:numId w:val="3"/>
        </w:numPr>
        <w:rPr>
          <w:sz w:val="20"/>
        </w:rPr>
      </w:pPr>
      <w:r>
        <w:rPr>
          <w:sz w:val="20"/>
        </w:rPr>
        <w:t>If we say the student is going to earn “x” amount of credits, then we have to make sure they are completing the 3 hours of work for the one credit regulation.</w:t>
      </w:r>
    </w:p>
    <w:p w:rsidR="009373F3" w:rsidRDefault="009373F3" w:rsidP="008723D3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Impacts state monies to us, student time, instructor pay, tuition costs, </w:t>
      </w:r>
      <w:proofErr w:type="spellStart"/>
      <w:proofErr w:type="gramStart"/>
      <w:r>
        <w:rPr>
          <w:sz w:val="20"/>
        </w:rPr>
        <w:t>ect</w:t>
      </w:r>
      <w:proofErr w:type="spellEnd"/>
      <w:proofErr w:type="gramEnd"/>
      <w:r>
        <w:rPr>
          <w:sz w:val="20"/>
        </w:rPr>
        <w:t>.</w:t>
      </w:r>
    </w:p>
    <w:p w:rsidR="0087758F" w:rsidRDefault="0087758F" w:rsidP="0087758F">
      <w:pPr>
        <w:numPr>
          <w:ilvl w:val="2"/>
          <w:numId w:val="3"/>
        </w:numPr>
        <w:rPr>
          <w:sz w:val="20"/>
        </w:rPr>
      </w:pPr>
      <w:r>
        <w:rPr>
          <w:sz w:val="20"/>
        </w:rPr>
        <w:t>“C” and “D” were updated during the meeting</w:t>
      </w:r>
    </w:p>
    <w:p w:rsidR="00C619CF" w:rsidRDefault="00C619CF" w:rsidP="00C619CF">
      <w:pPr>
        <w:numPr>
          <w:ilvl w:val="2"/>
          <w:numId w:val="3"/>
        </w:numPr>
        <w:rPr>
          <w:sz w:val="20"/>
        </w:rPr>
      </w:pPr>
      <w:r>
        <w:rPr>
          <w:sz w:val="20"/>
        </w:rPr>
        <w:t>Next Steps</w:t>
      </w:r>
    </w:p>
    <w:p w:rsidR="00C619CF" w:rsidRDefault="00C619CF" w:rsidP="00C619CF">
      <w:pPr>
        <w:numPr>
          <w:ilvl w:val="3"/>
          <w:numId w:val="3"/>
        </w:numPr>
        <w:rPr>
          <w:sz w:val="20"/>
        </w:rPr>
      </w:pPr>
      <w:r>
        <w:rPr>
          <w:sz w:val="20"/>
        </w:rPr>
        <w:t>Bill suggests that as far as the ISP goes what is written is what is required</w:t>
      </w:r>
    </w:p>
    <w:p w:rsidR="009A3711" w:rsidRDefault="009A3711" w:rsidP="009A371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Updated were made on the spot</w:t>
      </w:r>
    </w:p>
    <w:p w:rsidR="00396392" w:rsidRDefault="00396392" w:rsidP="00396392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Should be moved to college council for first read</w:t>
      </w:r>
    </w:p>
    <w:p w:rsidR="009A3711" w:rsidRDefault="009A3711" w:rsidP="009A3711">
      <w:pPr>
        <w:numPr>
          <w:ilvl w:val="5"/>
          <w:numId w:val="3"/>
        </w:numPr>
        <w:rPr>
          <w:sz w:val="20"/>
        </w:rPr>
      </w:pPr>
      <w:r>
        <w:rPr>
          <w:sz w:val="20"/>
        </w:rPr>
        <w:t>Approved to go to first read</w:t>
      </w:r>
    </w:p>
    <w:p w:rsidR="00C619CF" w:rsidRPr="00356C44" w:rsidRDefault="00C619CF" w:rsidP="00C619CF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Curriculum Committee should create a document that outlines the definitions and perhaps a training for the campus</w:t>
      </w:r>
    </w:p>
    <w:p w:rsidR="005450C9" w:rsidRDefault="005450C9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Self-published Text Adoption</w:t>
      </w:r>
      <w:r w:rsidR="00422FD6">
        <w:rPr>
          <w:sz w:val="20"/>
        </w:rPr>
        <w:t xml:space="preserve"> –</w:t>
      </w:r>
      <w:r w:rsidR="00721664">
        <w:rPr>
          <w:sz w:val="20"/>
        </w:rPr>
        <w:t xml:space="preserve"> Taylor</w:t>
      </w:r>
    </w:p>
    <w:p w:rsidR="00422FD6" w:rsidRDefault="00721664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Looked at the current regulations</w:t>
      </w:r>
      <w:r w:rsidR="007B4B86">
        <w:rPr>
          <w:sz w:val="20"/>
        </w:rPr>
        <w:t xml:space="preserve"> </w:t>
      </w:r>
    </w:p>
    <w:p w:rsidR="00721664" w:rsidRDefault="00721664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Would like to change the name to Faculty Authored Texts from Self-published</w:t>
      </w:r>
    </w:p>
    <w:p w:rsidR="007B4B86" w:rsidRDefault="007B4B86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Included open education resources</w:t>
      </w:r>
      <w:r w:rsidR="001A7330">
        <w:rPr>
          <w:sz w:val="20"/>
        </w:rPr>
        <w:t xml:space="preserve"> (OER)</w:t>
      </w:r>
    </w:p>
    <w:p w:rsidR="007B4B86" w:rsidRDefault="004F3368" w:rsidP="00422FD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Can an online text be eliminated, or are they stuck for the next two years</w:t>
      </w:r>
      <w:r w:rsidR="001A7330">
        <w:rPr>
          <w:sz w:val="20"/>
        </w:rPr>
        <w:t>?</w:t>
      </w:r>
    </w:p>
    <w:p w:rsidR="004F3368" w:rsidRDefault="004F3368" w:rsidP="004F3368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Taylor did</w:t>
      </w:r>
      <w:r w:rsidR="001A7330">
        <w:rPr>
          <w:sz w:val="20"/>
        </w:rPr>
        <w:t xml:space="preserve"> not</w:t>
      </w:r>
      <w:r>
        <w:rPr>
          <w:sz w:val="20"/>
        </w:rPr>
        <w:t xml:space="preserve"> know based on the ISP</w:t>
      </w:r>
    </w:p>
    <w:p w:rsidR="001A7330" w:rsidRDefault="001A7330" w:rsidP="001A7330">
      <w:pPr>
        <w:numPr>
          <w:ilvl w:val="2"/>
          <w:numId w:val="3"/>
        </w:numPr>
        <w:rPr>
          <w:sz w:val="20"/>
        </w:rPr>
      </w:pPr>
      <w:r>
        <w:rPr>
          <w:sz w:val="20"/>
        </w:rPr>
        <w:t>Request to removed dates from item 5</w:t>
      </w:r>
    </w:p>
    <w:p w:rsidR="001A7330" w:rsidRDefault="001A7330" w:rsidP="001A733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Nora would like the dates to be assessable</w:t>
      </w:r>
    </w:p>
    <w:p w:rsidR="001A7330" w:rsidRDefault="001A7330" w:rsidP="001A7330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They are hard dates, they don’t change</w:t>
      </w:r>
    </w:p>
    <w:p w:rsidR="001A7330" w:rsidRDefault="001A7330" w:rsidP="001A733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Sue wants to remove them from the standard</w:t>
      </w:r>
    </w:p>
    <w:p w:rsidR="001A7330" w:rsidRDefault="001A7330" w:rsidP="001A7330">
      <w:pPr>
        <w:numPr>
          <w:ilvl w:val="4"/>
          <w:numId w:val="3"/>
        </w:numPr>
        <w:rPr>
          <w:sz w:val="20"/>
        </w:rPr>
      </w:pPr>
      <w:r>
        <w:rPr>
          <w:sz w:val="20"/>
        </w:rPr>
        <w:t>Or add approximately</w:t>
      </w:r>
    </w:p>
    <w:p w:rsidR="00F56CA7" w:rsidRDefault="00F56CA7" w:rsidP="00F56CA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Jackie mentioned that final schedule is due after books are ordered</w:t>
      </w:r>
    </w:p>
    <w:p w:rsidR="00F56CA7" w:rsidRDefault="00F56CA7" w:rsidP="00F56CA7">
      <w:pPr>
        <w:numPr>
          <w:ilvl w:val="4"/>
          <w:numId w:val="3"/>
        </w:numPr>
        <w:rPr>
          <w:sz w:val="20"/>
        </w:rPr>
      </w:pPr>
      <w:r>
        <w:rPr>
          <w:sz w:val="20"/>
        </w:rPr>
        <w:lastRenderedPageBreak/>
        <w:t>Books ordered off of the preliminary schedule and not the final</w:t>
      </w:r>
    </w:p>
    <w:p w:rsidR="00F56CA7" w:rsidRDefault="00F56CA7" w:rsidP="00F56CA7">
      <w:pPr>
        <w:numPr>
          <w:ilvl w:val="4"/>
          <w:numId w:val="3"/>
        </w:numPr>
        <w:rPr>
          <w:sz w:val="20"/>
        </w:rPr>
      </w:pPr>
      <w:r>
        <w:rPr>
          <w:sz w:val="20"/>
        </w:rPr>
        <w:t>Resulted in the wrong books being ordered for the sections offered</w:t>
      </w:r>
    </w:p>
    <w:p w:rsidR="00FA0990" w:rsidRDefault="00FA0990" w:rsidP="00FA099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Taylor suggested that the terminology be “week 4 of the term”</w:t>
      </w:r>
    </w:p>
    <w:p w:rsidR="008B1BC0" w:rsidRDefault="008B1BC0" w:rsidP="00FA099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Bill is curious to know what the Textbook Affordability Act states</w:t>
      </w:r>
    </w:p>
    <w:p w:rsidR="008B1BC0" w:rsidRDefault="004141E1" w:rsidP="00FA0990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This needs to come back for next week</w:t>
      </w:r>
    </w:p>
    <w:p w:rsidR="004141E1" w:rsidRDefault="004141E1" w:rsidP="004141E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Not ready for college councils</w:t>
      </w:r>
    </w:p>
    <w:p w:rsidR="004141E1" w:rsidRPr="00A07EA5" w:rsidRDefault="004141E1" w:rsidP="00A07EA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Look at the textbook affordability act</w:t>
      </w:r>
    </w:p>
    <w:p w:rsidR="001A7330" w:rsidRPr="001A7330" w:rsidRDefault="001A7330" w:rsidP="001A7330">
      <w:pPr>
        <w:ind w:left="3240"/>
        <w:rPr>
          <w:sz w:val="20"/>
        </w:rPr>
      </w:pPr>
    </w:p>
    <w:p w:rsidR="001A7330" w:rsidRPr="005450C9" w:rsidRDefault="001A7330" w:rsidP="001A7330">
      <w:pPr>
        <w:rPr>
          <w:sz w:val="20"/>
        </w:rPr>
      </w:pPr>
    </w:p>
    <w:p w:rsidR="00AF6308" w:rsidRDefault="005450C9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Items</w:t>
      </w:r>
    </w:p>
    <w:p w:rsidR="00AF6308" w:rsidRDefault="005450C9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Report New Organizational Structure to College Council</w:t>
      </w:r>
      <w:r w:rsidR="00733E5D">
        <w:rPr>
          <w:sz w:val="20"/>
        </w:rPr>
        <w:t xml:space="preserve"> – Sue</w:t>
      </w:r>
    </w:p>
    <w:p w:rsidR="00733E5D" w:rsidRDefault="004141E1" w:rsidP="00733E5D">
      <w:pPr>
        <w:numPr>
          <w:ilvl w:val="2"/>
          <w:numId w:val="4"/>
        </w:numPr>
        <w:rPr>
          <w:sz w:val="20"/>
        </w:rPr>
      </w:pPr>
      <w:r>
        <w:rPr>
          <w:sz w:val="20"/>
        </w:rPr>
        <w:t>Table</w:t>
      </w:r>
      <w:r w:rsidR="00B337C8">
        <w:rPr>
          <w:sz w:val="20"/>
        </w:rPr>
        <w:t>d until January 29</w:t>
      </w:r>
      <w:r w:rsidR="00B337C8" w:rsidRPr="00B337C8">
        <w:rPr>
          <w:sz w:val="20"/>
          <w:vertAlign w:val="superscript"/>
        </w:rPr>
        <w:t>th</w:t>
      </w:r>
      <w:r w:rsidR="00B337C8">
        <w:rPr>
          <w:sz w:val="20"/>
        </w:rPr>
        <w:t xml:space="preserve"> </w:t>
      </w:r>
    </w:p>
    <w:p w:rsidR="00D95994" w:rsidRDefault="005450C9" w:rsidP="002E6D16">
      <w:pPr>
        <w:numPr>
          <w:ilvl w:val="1"/>
          <w:numId w:val="4"/>
        </w:numPr>
        <w:rPr>
          <w:sz w:val="20"/>
        </w:rPr>
      </w:pPr>
      <w:r>
        <w:rPr>
          <w:sz w:val="20"/>
        </w:rPr>
        <w:t>Public Webpage Location</w:t>
      </w:r>
      <w:r w:rsidR="00733E5D">
        <w:rPr>
          <w:sz w:val="20"/>
        </w:rPr>
        <w:t xml:space="preserve"> – Sue</w:t>
      </w:r>
    </w:p>
    <w:p w:rsidR="00733E5D" w:rsidRPr="002E6D16" w:rsidRDefault="004141E1" w:rsidP="00733E5D">
      <w:pPr>
        <w:numPr>
          <w:ilvl w:val="2"/>
          <w:numId w:val="4"/>
        </w:numPr>
        <w:rPr>
          <w:sz w:val="20"/>
        </w:rPr>
      </w:pPr>
      <w:r>
        <w:rPr>
          <w:sz w:val="20"/>
        </w:rPr>
        <w:t>Table</w:t>
      </w:r>
      <w:r w:rsidR="00B337C8">
        <w:rPr>
          <w:sz w:val="20"/>
        </w:rPr>
        <w:t>d until January 29</w:t>
      </w:r>
      <w:r w:rsidR="00B337C8" w:rsidRPr="00B337C8">
        <w:rPr>
          <w:sz w:val="20"/>
          <w:vertAlign w:val="superscript"/>
        </w:rPr>
        <w:t>th</w:t>
      </w:r>
      <w:r w:rsidR="00B337C8">
        <w:rPr>
          <w:sz w:val="20"/>
        </w:rPr>
        <w:t xml:space="preserve"> </w:t>
      </w:r>
    </w:p>
    <w:p w:rsidR="008F1EC1" w:rsidRDefault="00AF6308" w:rsidP="00AF6308">
      <w:pPr>
        <w:numPr>
          <w:ilvl w:val="0"/>
          <w:numId w:val="1"/>
        </w:numPr>
        <w:rPr>
          <w:sz w:val="20"/>
        </w:rPr>
      </w:pPr>
      <w:r w:rsidRPr="00A55F41">
        <w:rPr>
          <w:sz w:val="20"/>
        </w:rPr>
        <w:t>Plan for next meeting</w:t>
      </w:r>
    </w:p>
    <w:p w:rsidR="001D6B71" w:rsidRDefault="004141E1" w:rsidP="001D6B7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Credit/clock first read update</w:t>
      </w:r>
    </w:p>
    <w:p w:rsidR="004141E1" w:rsidRPr="004141E1" w:rsidRDefault="004141E1" w:rsidP="004141E1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Be prepared to speak, </w:t>
      </w:r>
      <w:proofErr w:type="spellStart"/>
      <w:r>
        <w:rPr>
          <w:sz w:val="20"/>
        </w:rPr>
        <w:t>dru</w:t>
      </w:r>
      <w:proofErr w:type="spellEnd"/>
      <w:r>
        <w:rPr>
          <w:sz w:val="20"/>
        </w:rPr>
        <w:t xml:space="preserve"> check in on those who are supposed to report back</w:t>
      </w:r>
    </w:p>
    <w:p w:rsidR="008F1EC1" w:rsidRPr="00C01830" w:rsidRDefault="008F1EC1" w:rsidP="0096463A">
      <w:pPr>
        <w:ind w:left="2160"/>
        <w:rPr>
          <w:sz w:val="20"/>
        </w:rPr>
      </w:pPr>
    </w:p>
    <w:sectPr w:rsidR="008F1EC1" w:rsidRPr="00C0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6E1"/>
    <w:multiLevelType w:val="hybridMultilevel"/>
    <w:tmpl w:val="6ADE28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153F4"/>
    <w:rsid w:val="000165C9"/>
    <w:rsid w:val="00017046"/>
    <w:rsid w:val="00025270"/>
    <w:rsid w:val="000A252E"/>
    <w:rsid w:val="000A3D45"/>
    <w:rsid w:val="000C6187"/>
    <w:rsid w:val="000E740B"/>
    <w:rsid w:val="000F6582"/>
    <w:rsid w:val="001341ED"/>
    <w:rsid w:val="00134DA2"/>
    <w:rsid w:val="00140E00"/>
    <w:rsid w:val="001A7330"/>
    <w:rsid w:val="001B41F7"/>
    <w:rsid w:val="001B7F36"/>
    <w:rsid w:val="001D6B71"/>
    <w:rsid w:val="001D74D9"/>
    <w:rsid w:val="001F6001"/>
    <w:rsid w:val="00230B73"/>
    <w:rsid w:val="00291E4E"/>
    <w:rsid w:val="002A12BD"/>
    <w:rsid w:val="002B153B"/>
    <w:rsid w:val="002C6278"/>
    <w:rsid w:val="002E6D16"/>
    <w:rsid w:val="00326C39"/>
    <w:rsid w:val="00356C44"/>
    <w:rsid w:val="00391773"/>
    <w:rsid w:val="00396392"/>
    <w:rsid w:val="003A386F"/>
    <w:rsid w:val="003B030E"/>
    <w:rsid w:val="003E11B6"/>
    <w:rsid w:val="003E533E"/>
    <w:rsid w:val="003F236A"/>
    <w:rsid w:val="003F37E5"/>
    <w:rsid w:val="004141E1"/>
    <w:rsid w:val="00422FD6"/>
    <w:rsid w:val="00447465"/>
    <w:rsid w:val="0045343B"/>
    <w:rsid w:val="00462407"/>
    <w:rsid w:val="00465CD8"/>
    <w:rsid w:val="00472BD6"/>
    <w:rsid w:val="00474105"/>
    <w:rsid w:val="004803C7"/>
    <w:rsid w:val="004902E6"/>
    <w:rsid w:val="004C0989"/>
    <w:rsid w:val="004E7423"/>
    <w:rsid w:val="004F3368"/>
    <w:rsid w:val="0050062F"/>
    <w:rsid w:val="00513973"/>
    <w:rsid w:val="005309BF"/>
    <w:rsid w:val="0053515E"/>
    <w:rsid w:val="005450C9"/>
    <w:rsid w:val="005839B9"/>
    <w:rsid w:val="0059076C"/>
    <w:rsid w:val="005E68B3"/>
    <w:rsid w:val="006048E8"/>
    <w:rsid w:val="00641F61"/>
    <w:rsid w:val="00657023"/>
    <w:rsid w:val="006A196C"/>
    <w:rsid w:val="006C3301"/>
    <w:rsid w:val="006D5DEA"/>
    <w:rsid w:val="006E1E9D"/>
    <w:rsid w:val="00721664"/>
    <w:rsid w:val="00733E5D"/>
    <w:rsid w:val="00747358"/>
    <w:rsid w:val="0078030A"/>
    <w:rsid w:val="00797341"/>
    <w:rsid w:val="007B4B86"/>
    <w:rsid w:val="007C5A41"/>
    <w:rsid w:val="007E6ECB"/>
    <w:rsid w:val="007F6562"/>
    <w:rsid w:val="00814660"/>
    <w:rsid w:val="008174BD"/>
    <w:rsid w:val="00831E95"/>
    <w:rsid w:val="008341B3"/>
    <w:rsid w:val="00855855"/>
    <w:rsid w:val="00871E18"/>
    <w:rsid w:val="008723D3"/>
    <w:rsid w:val="0087758F"/>
    <w:rsid w:val="00881104"/>
    <w:rsid w:val="008B1BC0"/>
    <w:rsid w:val="008C6EA3"/>
    <w:rsid w:val="008D1B66"/>
    <w:rsid w:val="008F1EC1"/>
    <w:rsid w:val="009164E3"/>
    <w:rsid w:val="009310BD"/>
    <w:rsid w:val="009373F3"/>
    <w:rsid w:val="0096463A"/>
    <w:rsid w:val="0097125F"/>
    <w:rsid w:val="00976075"/>
    <w:rsid w:val="009761DF"/>
    <w:rsid w:val="009A3711"/>
    <w:rsid w:val="009D4ECB"/>
    <w:rsid w:val="009E015F"/>
    <w:rsid w:val="009E2361"/>
    <w:rsid w:val="009E7993"/>
    <w:rsid w:val="00A07EA5"/>
    <w:rsid w:val="00A56850"/>
    <w:rsid w:val="00A8319C"/>
    <w:rsid w:val="00AC2D1E"/>
    <w:rsid w:val="00AD6E55"/>
    <w:rsid w:val="00AF6308"/>
    <w:rsid w:val="00B25FE8"/>
    <w:rsid w:val="00B337C8"/>
    <w:rsid w:val="00BB5E9B"/>
    <w:rsid w:val="00BD21EB"/>
    <w:rsid w:val="00BD2CE1"/>
    <w:rsid w:val="00C01830"/>
    <w:rsid w:val="00C11EE7"/>
    <w:rsid w:val="00C30B89"/>
    <w:rsid w:val="00C60399"/>
    <w:rsid w:val="00C619CF"/>
    <w:rsid w:val="00C915FA"/>
    <w:rsid w:val="00CB75F7"/>
    <w:rsid w:val="00CF03CA"/>
    <w:rsid w:val="00D12170"/>
    <w:rsid w:val="00D2295B"/>
    <w:rsid w:val="00D5562F"/>
    <w:rsid w:val="00D60364"/>
    <w:rsid w:val="00D95994"/>
    <w:rsid w:val="00DA70C5"/>
    <w:rsid w:val="00DB6BDA"/>
    <w:rsid w:val="00DE5BA9"/>
    <w:rsid w:val="00DF1F54"/>
    <w:rsid w:val="00E1018A"/>
    <w:rsid w:val="00E219F6"/>
    <w:rsid w:val="00E26E57"/>
    <w:rsid w:val="00E46A9B"/>
    <w:rsid w:val="00E93366"/>
    <w:rsid w:val="00F02581"/>
    <w:rsid w:val="00F34458"/>
    <w:rsid w:val="00F56CA7"/>
    <w:rsid w:val="00F91B1D"/>
    <w:rsid w:val="00FA0990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80</cp:revision>
  <dcterms:created xsi:type="dcterms:W3CDTF">2016-01-13T01:03:00Z</dcterms:created>
  <dcterms:modified xsi:type="dcterms:W3CDTF">2016-01-26T18:08:00Z</dcterms:modified>
</cp:coreProperties>
</file>